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Портфолио под ключ с оформлением в ФРМР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Портфолио под ключ с оформлением в ФРМР.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19.06.2026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