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Хранение ЛС без штрафов: соблюдаем стандарты, минимизируем риски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Хранение ЛС без штрафов: соблюдаем стандарты, минимизируем риски.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05.06.2026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